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Theme="minorHAnsi" w:hAnsiTheme="minorHAnsi" w:cstheme="minorHAnsi"/>
          <w:sz w:val="28"/>
        </w:rPr>
      </w:pPr>
      <w:r w:rsidRPr="00A82040">
        <w:rPr>
          <w:rFonts w:asciiTheme="minorHAnsi" w:hAnsiTheme="minorHAnsi" w:cstheme="minorHAnsi"/>
          <w:sz w:val="28"/>
        </w:rPr>
        <w:t>Central United Methodist Church</w:t>
      </w: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Theme="minorHAnsi" w:hAnsiTheme="minorHAnsi" w:cstheme="minorHAnsi"/>
          <w:sz w:val="28"/>
        </w:rPr>
      </w:pPr>
      <w:r w:rsidRPr="00A82040">
        <w:rPr>
          <w:rFonts w:asciiTheme="minorHAnsi" w:hAnsiTheme="minorHAnsi" w:cstheme="minorHAnsi"/>
          <w:sz w:val="28"/>
        </w:rPr>
        <w:t>5144 Oak Street; Kansas City MO 64112</w:t>
      </w:r>
    </w:p>
    <w:p w:rsidR="00DF64CE" w:rsidRPr="00A82040" w:rsidRDefault="00F04B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Theme="minorHAnsi" w:hAnsiTheme="minorHAnsi" w:cstheme="minorHAnsi"/>
          <w:sz w:val="28"/>
        </w:rPr>
      </w:pPr>
      <w:r w:rsidRPr="00A82040">
        <w:rPr>
          <w:rFonts w:asciiTheme="minorHAnsi" w:hAnsiTheme="minorHAnsi" w:cstheme="minorHAnsi"/>
          <w:sz w:val="28"/>
        </w:rPr>
        <w:t>(816) 753-</w:t>
      </w:r>
      <w:proofErr w:type="gramStart"/>
      <w:r w:rsidRPr="00A82040">
        <w:rPr>
          <w:rFonts w:asciiTheme="minorHAnsi" w:hAnsiTheme="minorHAnsi" w:cstheme="minorHAnsi"/>
          <w:sz w:val="28"/>
        </w:rPr>
        <w:t>1844  www.connectatcentral.com</w:t>
      </w:r>
      <w:proofErr w:type="gramEnd"/>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240"/>
        <w:jc w:val="center"/>
        <w:rPr>
          <w:rFonts w:asciiTheme="minorHAnsi" w:hAnsiTheme="minorHAnsi" w:cstheme="minorHAnsi"/>
          <w:b/>
          <w:sz w:val="28"/>
          <w:u w:val="single"/>
        </w:rPr>
      </w:pPr>
      <w:r w:rsidRPr="00A82040">
        <w:rPr>
          <w:rFonts w:asciiTheme="minorHAnsi" w:hAnsiTheme="minorHAnsi" w:cstheme="minorHAnsi"/>
          <w:b/>
          <w:sz w:val="28"/>
          <w:u w:val="single"/>
        </w:rPr>
        <w:t xml:space="preserve">JOB DESCRIPTION </w:t>
      </w: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240"/>
        <w:jc w:val="center"/>
        <w:rPr>
          <w:rFonts w:asciiTheme="minorHAnsi" w:hAnsiTheme="minorHAnsi" w:cstheme="minorHAnsi"/>
          <w:u w:val="single"/>
        </w:rPr>
      </w:pP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rPr>
      </w:pP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r w:rsidRPr="00A82040">
        <w:rPr>
          <w:rFonts w:asciiTheme="minorHAnsi" w:hAnsiTheme="minorHAnsi" w:cstheme="minorHAnsi"/>
          <w:b/>
          <w:sz w:val="24"/>
        </w:rPr>
        <w:t xml:space="preserve">POSITION: </w:t>
      </w:r>
      <w:r w:rsidR="00F04B0B" w:rsidRPr="00A82040">
        <w:rPr>
          <w:rFonts w:asciiTheme="minorHAnsi" w:hAnsiTheme="minorHAnsi" w:cstheme="minorHAnsi"/>
          <w:sz w:val="24"/>
        </w:rPr>
        <w:t>Choir Director</w:t>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r w:rsidRPr="00A82040">
        <w:rPr>
          <w:rFonts w:asciiTheme="minorHAnsi" w:hAnsiTheme="minorHAnsi" w:cstheme="minorHAnsi"/>
          <w:b/>
          <w:sz w:val="24"/>
        </w:rPr>
        <w:tab/>
      </w: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r w:rsidRPr="00A82040">
        <w:rPr>
          <w:rFonts w:asciiTheme="minorHAnsi" w:hAnsiTheme="minorHAnsi" w:cstheme="minorHAnsi"/>
          <w:b/>
          <w:sz w:val="24"/>
        </w:rPr>
        <w:t>POSITION DESCRIPTION:</w:t>
      </w:r>
      <w:r w:rsidRPr="00A82040">
        <w:rPr>
          <w:rFonts w:asciiTheme="minorHAnsi" w:hAnsiTheme="minorHAnsi" w:cstheme="minorHAnsi"/>
          <w:sz w:val="24"/>
        </w:rPr>
        <w:t xml:space="preserve">  </w:t>
      </w:r>
    </w:p>
    <w:p w:rsidR="00DF64CE" w:rsidRPr="00A82040" w:rsidRDefault="00DF64C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sidRPr="00A82040">
        <w:rPr>
          <w:rFonts w:asciiTheme="minorHAnsi" w:hAnsiTheme="minorHAnsi" w:cstheme="minorHAnsi"/>
          <w:sz w:val="24"/>
        </w:rPr>
        <w:t xml:space="preserve">The </w:t>
      </w:r>
      <w:r w:rsidR="00A82040">
        <w:rPr>
          <w:rFonts w:asciiTheme="minorHAnsi" w:hAnsiTheme="minorHAnsi" w:cstheme="minorHAnsi"/>
          <w:sz w:val="24"/>
        </w:rPr>
        <w:t>Choir Director</w:t>
      </w:r>
      <w:r w:rsidRPr="00A82040">
        <w:rPr>
          <w:rFonts w:asciiTheme="minorHAnsi" w:hAnsiTheme="minorHAnsi" w:cstheme="minorHAnsi"/>
          <w:sz w:val="24"/>
        </w:rPr>
        <w:t xml:space="preserve"> serving Central United Methodist Church has a sincere faith in Christ that provides the foundation for work in the churc</w:t>
      </w:r>
      <w:r w:rsidR="00A82040">
        <w:rPr>
          <w:rFonts w:asciiTheme="minorHAnsi" w:hAnsiTheme="minorHAnsi" w:cstheme="minorHAnsi"/>
          <w:sz w:val="24"/>
        </w:rPr>
        <w:t xml:space="preserve">h. The Director collaborates with the Senior Pastor in </w:t>
      </w:r>
      <w:r w:rsidRPr="00A82040">
        <w:rPr>
          <w:rFonts w:asciiTheme="minorHAnsi" w:hAnsiTheme="minorHAnsi" w:cstheme="minorHAnsi"/>
          <w:sz w:val="24"/>
        </w:rPr>
        <w:t xml:space="preserve">the creation of meaningful worship experiences that fully engage </w:t>
      </w:r>
      <w:r w:rsidR="00F04B0B" w:rsidRPr="00A82040">
        <w:rPr>
          <w:rFonts w:asciiTheme="minorHAnsi" w:hAnsiTheme="minorHAnsi" w:cstheme="minorHAnsi"/>
          <w:sz w:val="24"/>
        </w:rPr>
        <w:t>choir members and worshipers</w:t>
      </w:r>
      <w:r w:rsidRPr="00A82040">
        <w:rPr>
          <w:rFonts w:asciiTheme="minorHAnsi" w:hAnsiTheme="minorHAnsi" w:cstheme="minorHAnsi"/>
          <w:sz w:val="24"/>
        </w:rPr>
        <w:t>. The Director leads the congregation, choir, and other musical groups i</w:t>
      </w:r>
      <w:r w:rsidR="00A82040">
        <w:rPr>
          <w:rFonts w:asciiTheme="minorHAnsi" w:hAnsiTheme="minorHAnsi" w:cstheme="minorHAnsi"/>
          <w:sz w:val="24"/>
        </w:rPr>
        <w:t xml:space="preserve">n worship music, </w:t>
      </w:r>
      <w:r w:rsidR="00F04B0B" w:rsidRPr="00A82040">
        <w:rPr>
          <w:rFonts w:asciiTheme="minorHAnsi" w:hAnsiTheme="minorHAnsi" w:cstheme="minorHAnsi"/>
          <w:sz w:val="24"/>
        </w:rPr>
        <w:t>utilizing a wide</w:t>
      </w:r>
      <w:r w:rsidR="00A82040">
        <w:rPr>
          <w:rFonts w:asciiTheme="minorHAnsi" w:hAnsiTheme="minorHAnsi" w:cstheme="minorHAnsi"/>
          <w:sz w:val="24"/>
        </w:rPr>
        <w:t xml:space="preserve"> variety of music, including classical works, </w:t>
      </w:r>
      <w:r w:rsidRPr="00A82040">
        <w:rPr>
          <w:rFonts w:asciiTheme="minorHAnsi" w:hAnsiTheme="minorHAnsi" w:cstheme="minorHAnsi"/>
          <w:sz w:val="24"/>
        </w:rPr>
        <w:t xml:space="preserve">traditional hymns of the Christian church, </w:t>
      </w:r>
      <w:r w:rsidR="00F04B0B" w:rsidRPr="00A82040">
        <w:rPr>
          <w:rFonts w:asciiTheme="minorHAnsi" w:hAnsiTheme="minorHAnsi" w:cstheme="minorHAnsi"/>
          <w:sz w:val="24"/>
        </w:rPr>
        <w:t xml:space="preserve">spirituals, contemporary Christian music, jazz, </w:t>
      </w:r>
      <w:r w:rsidRPr="00A82040">
        <w:rPr>
          <w:rFonts w:asciiTheme="minorHAnsi" w:hAnsiTheme="minorHAnsi" w:cstheme="minorHAnsi"/>
          <w:sz w:val="24"/>
        </w:rPr>
        <w:t xml:space="preserve">and secular pieces that connect with the worship theme. </w:t>
      </w:r>
    </w:p>
    <w:p w:rsidR="00F04B0B" w:rsidRPr="00A82040" w:rsidRDefault="00F04B0B">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p>
    <w:p w:rsidR="00DF64CE" w:rsidRPr="00A82040" w:rsidRDefault="00DF64CE">
      <w:pPr>
        <w:pStyle w:val="NoSpacing"/>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sidRPr="00A82040">
        <w:rPr>
          <w:rFonts w:asciiTheme="minorHAnsi" w:hAnsiTheme="minorHAnsi" w:cstheme="minorHAnsi"/>
          <w:b/>
          <w:sz w:val="24"/>
        </w:rPr>
        <w:t xml:space="preserve">ESSENTIAL FUNCTIONS:  </w:t>
      </w:r>
      <w:r w:rsidRPr="00A82040">
        <w:rPr>
          <w:rFonts w:asciiTheme="minorHAnsi" w:hAnsiTheme="minorHAnsi" w:cstheme="minorHAnsi"/>
          <w:sz w:val="24"/>
        </w:rPr>
        <w:t>Any activity that cannot be removed from the job without significantly altering the nature of the job.</w:t>
      </w: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jc w:val="both"/>
        <w:rPr>
          <w:rFonts w:asciiTheme="minorHAnsi" w:hAnsiTheme="minorHAnsi" w:cstheme="minorHAnsi"/>
          <w:sz w:val="24"/>
        </w:rPr>
      </w:pPr>
    </w:p>
    <w:p w:rsidR="00DF64CE" w:rsidRPr="00A82040" w:rsidRDefault="00F04B0B">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hanging="360"/>
        <w:rPr>
          <w:rFonts w:asciiTheme="minorHAnsi" w:hAnsiTheme="minorHAnsi" w:cstheme="minorHAnsi"/>
          <w:b/>
          <w:sz w:val="24"/>
        </w:rPr>
      </w:pPr>
      <w:r w:rsidRPr="00A82040">
        <w:rPr>
          <w:rFonts w:asciiTheme="minorHAnsi" w:hAnsiTheme="minorHAnsi" w:cstheme="minorHAnsi"/>
          <w:b/>
          <w:sz w:val="24"/>
        </w:rPr>
        <w:t>Directs the Central Choir</w:t>
      </w:r>
    </w:p>
    <w:p w:rsidR="00DF64CE" w:rsidRPr="00A82040" w:rsidRDefault="00DF64CE">
      <w:pPr>
        <w:numPr>
          <w:ilvl w:val="0"/>
          <w:numId w:val="2"/>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asciiTheme="minorHAnsi" w:hAnsiTheme="minorHAnsi" w:cstheme="minorHAnsi"/>
          <w:sz w:val="24"/>
        </w:rPr>
      </w:pPr>
      <w:r w:rsidRPr="00A82040">
        <w:rPr>
          <w:rFonts w:asciiTheme="minorHAnsi" w:hAnsiTheme="minorHAnsi" w:cstheme="minorHAnsi"/>
          <w:sz w:val="24"/>
        </w:rPr>
        <w:t>Collabo</w:t>
      </w:r>
      <w:r w:rsidR="00F04B0B" w:rsidRPr="00A82040">
        <w:rPr>
          <w:rFonts w:asciiTheme="minorHAnsi" w:hAnsiTheme="minorHAnsi" w:cstheme="minorHAnsi"/>
          <w:sz w:val="24"/>
        </w:rPr>
        <w:t>rates with the Senior Pastor in planning</w:t>
      </w:r>
      <w:r w:rsidRPr="00A82040">
        <w:rPr>
          <w:rFonts w:asciiTheme="minorHAnsi" w:hAnsiTheme="minorHAnsi" w:cstheme="minorHAnsi"/>
          <w:sz w:val="24"/>
        </w:rPr>
        <w:t xml:space="preserve"> </w:t>
      </w:r>
      <w:r w:rsidR="00F04B0B" w:rsidRPr="00A82040">
        <w:rPr>
          <w:rFonts w:asciiTheme="minorHAnsi" w:hAnsiTheme="minorHAnsi" w:cstheme="minorHAnsi"/>
          <w:sz w:val="24"/>
        </w:rPr>
        <w:t>worship services</w:t>
      </w:r>
      <w:r w:rsidRPr="00A82040">
        <w:rPr>
          <w:rFonts w:asciiTheme="minorHAnsi" w:hAnsiTheme="minorHAnsi" w:cstheme="minorHAnsi"/>
          <w:sz w:val="24"/>
        </w:rPr>
        <w:t xml:space="preserve">.  </w:t>
      </w:r>
    </w:p>
    <w:p w:rsidR="00F04B0B" w:rsidRPr="00A82040" w:rsidRDefault="00F04B0B">
      <w:pPr>
        <w:numPr>
          <w:ilvl w:val="0"/>
          <w:numId w:val="2"/>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asciiTheme="minorHAnsi" w:hAnsiTheme="minorHAnsi" w:cstheme="minorHAnsi"/>
          <w:sz w:val="24"/>
        </w:rPr>
      </w:pPr>
      <w:r w:rsidRPr="00A82040">
        <w:rPr>
          <w:rFonts w:asciiTheme="minorHAnsi" w:hAnsiTheme="minorHAnsi" w:cstheme="minorHAnsi"/>
          <w:sz w:val="24"/>
        </w:rPr>
        <w:t>Chooses choir music for each worship service that is appropriate for the church season and theme of the worship service.</w:t>
      </w:r>
    </w:p>
    <w:p w:rsidR="0097751F" w:rsidRPr="00A82040" w:rsidRDefault="0097751F">
      <w:pPr>
        <w:numPr>
          <w:ilvl w:val="0"/>
          <w:numId w:val="2"/>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asciiTheme="minorHAnsi" w:hAnsiTheme="minorHAnsi" w:cstheme="minorHAnsi"/>
          <w:sz w:val="24"/>
        </w:rPr>
      </w:pPr>
      <w:r w:rsidRPr="00A82040">
        <w:rPr>
          <w:rFonts w:asciiTheme="minorHAnsi" w:hAnsiTheme="minorHAnsi" w:cstheme="minorHAnsi"/>
          <w:sz w:val="24"/>
        </w:rPr>
        <w:t>Purchases new music, insuring innovation and freshness in choir music.</w:t>
      </w:r>
    </w:p>
    <w:p w:rsidR="00F04B0B" w:rsidRPr="00A82040" w:rsidRDefault="00F04B0B">
      <w:pPr>
        <w:numPr>
          <w:ilvl w:val="0"/>
          <w:numId w:val="2"/>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asciiTheme="minorHAnsi" w:hAnsiTheme="minorHAnsi" w:cstheme="minorHAnsi"/>
          <w:sz w:val="24"/>
        </w:rPr>
      </w:pPr>
      <w:r w:rsidRPr="00A82040">
        <w:rPr>
          <w:rFonts w:asciiTheme="minorHAnsi" w:hAnsiTheme="minorHAnsi" w:cstheme="minorHAnsi"/>
          <w:sz w:val="24"/>
        </w:rPr>
        <w:t>Rehearses with the choir on Wednesday nights</w:t>
      </w:r>
      <w:r w:rsidR="00A82040">
        <w:rPr>
          <w:rFonts w:asciiTheme="minorHAnsi" w:hAnsiTheme="minorHAnsi" w:cstheme="minorHAnsi"/>
          <w:sz w:val="24"/>
        </w:rPr>
        <w:t xml:space="preserve"> and/or other times as mutually agreed upon</w:t>
      </w:r>
      <w:r w:rsidRPr="00A82040">
        <w:rPr>
          <w:rFonts w:asciiTheme="minorHAnsi" w:hAnsiTheme="minorHAnsi" w:cstheme="minorHAnsi"/>
          <w:sz w:val="24"/>
        </w:rPr>
        <w:t>.</w:t>
      </w:r>
    </w:p>
    <w:p w:rsidR="00F04B0B" w:rsidRDefault="00F04B0B">
      <w:pPr>
        <w:numPr>
          <w:ilvl w:val="0"/>
          <w:numId w:val="2"/>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asciiTheme="minorHAnsi" w:hAnsiTheme="minorHAnsi" w:cstheme="minorHAnsi"/>
          <w:sz w:val="24"/>
        </w:rPr>
      </w:pPr>
      <w:r w:rsidRPr="00A82040">
        <w:rPr>
          <w:rFonts w:asciiTheme="minorHAnsi" w:hAnsiTheme="minorHAnsi" w:cstheme="minorHAnsi"/>
          <w:sz w:val="24"/>
        </w:rPr>
        <w:t>Plans anthems far enough ahead to provide ample opportunities for practice.</w:t>
      </w:r>
    </w:p>
    <w:p w:rsidR="00A82040" w:rsidRDefault="00A82040">
      <w:pPr>
        <w:numPr>
          <w:ilvl w:val="0"/>
          <w:numId w:val="2"/>
        </w:numPr>
        <w:tabs>
          <w:tab w:val="clear"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360"/>
        <w:rPr>
          <w:rFonts w:asciiTheme="minorHAnsi" w:hAnsiTheme="minorHAnsi" w:cstheme="minorHAnsi"/>
          <w:sz w:val="24"/>
        </w:rPr>
      </w:pPr>
      <w:r>
        <w:rPr>
          <w:rFonts w:asciiTheme="minorHAnsi" w:hAnsiTheme="minorHAnsi" w:cstheme="minorHAnsi"/>
          <w:sz w:val="24"/>
        </w:rPr>
        <w:t xml:space="preserve">In conversation with the accompanist, insures that </w:t>
      </w:r>
      <w:r w:rsidR="008320E4">
        <w:rPr>
          <w:rFonts w:asciiTheme="minorHAnsi" w:hAnsiTheme="minorHAnsi" w:cstheme="minorHAnsi"/>
          <w:sz w:val="24"/>
        </w:rPr>
        <w:t>instruments (pianos, etc.) are in good repair and are tuned at appropriate times.</w:t>
      </w:r>
    </w:p>
    <w:p w:rsidR="008627BA" w:rsidRPr="00C32871" w:rsidRDefault="00C32871" w:rsidP="00C32871">
      <w:pPr>
        <w:pStyle w:val="NoSpacing"/>
        <w:ind w:left="360"/>
        <w:rPr>
          <w:rFonts w:asciiTheme="minorHAnsi" w:hAnsiTheme="minorHAnsi" w:cstheme="minorHAnsi"/>
          <w:sz w:val="24"/>
          <w:szCs w:val="24"/>
        </w:rPr>
      </w:pPr>
      <w:r>
        <w:rPr>
          <w:rFonts w:asciiTheme="minorHAnsi" w:hAnsiTheme="minorHAnsi" w:cstheme="minorHAnsi"/>
          <w:sz w:val="24"/>
        </w:rPr>
        <w:t xml:space="preserve">g.    </w:t>
      </w:r>
      <w:r w:rsidR="008627BA">
        <w:rPr>
          <w:rFonts w:asciiTheme="minorHAnsi" w:hAnsiTheme="minorHAnsi" w:cstheme="minorHAnsi"/>
          <w:sz w:val="24"/>
        </w:rPr>
        <w:t>Proficiency in piano is preferred.</w:t>
      </w:r>
      <w:r>
        <w:rPr>
          <w:rFonts w:asciiTheme="minorHAnsi" w:hAnsiTheme="minorHAnsi" w:cstheme="minorHAnsi"/>
          <w:sz w:val="24"/>
        </w:rPr>
        <w:t xml:space="preserve"> Might serve as accompanist for choir for rehearsals and performances. </w:t>
      </w:r>
      <w:r>
        <w:rPr>
          <w:rFonts w:asciiTheme="minorHAnsi" w:hAnsiTheme="minorHAnsi" w:cstheme="minorHAnsi"/>
          <w:b/>
          <w:sz w:val="24"/>
          <w:szCs w:val="24"/>
        </w:rPr>
        <w:t>** Please note that this job function will be negotiable, depending on the individual hired in our c</w:t>
      </w:r>
      <w:r>
        <w:rPr>
          <w:rFonts w:asciiTheme="minorHAnsi" w:hAnsiTheme="minorHAnsi" w:cstheme="minorHAnsi"/>
          <w:b/>
          <w:sz w:val="24"/>
          <w:szCs w:val="24"/>
        </w:rPr>
        <w:t xml:space="preserve">oncurrent organist </w:t>
      </w:r>
      <w:proofErr w:type="gramStart"/>
      <w:r>
        <w:rPr>
          <w:rFonts w:asciiTheme="minorHAnsi" w:hAnsiTheme="minorHAnsi" w:cstheme="minorHAnsi"/>
          <w:b/>
          <w:sz w:val="24"/>
          <w:szCs w:val="24"/>
        </w:rPr>
        <w:t>search.</w:t>
      </w:r>
      <w:r>
        <w:rPr>
          <w:rFonts w:asciiTheme="minorHAnsi" w:hAnsiTheme="minorHAnsi" w:cstheme="minorHAnsi"/>
          <w:sz w:val="24"/>
          <w:szCs w:val="24"/>
        </w:rPr>
        <w:t>*</w:t>
      </w:r>
      <w:proofErr w:type="gramEnd"/>
      <w:r>
        <w:rPr>
          <w:rFonts w:asciiTheme="minorHAnsi" w:hAnsiTheme="minorHAnsi" w:cstheme="minorHAnsi"/>
          <w:sz w:val="24"/>
          <w:szCs w:val="24"/>
        </w:rPr>
        <w:t xml:space="preserve">* </w:t>
      </w:r>
    </w:p>
    <w:p w:rsidR="0097751F"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p>
    <w:p w:rsidR="0097751F"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r w:rsidRPr="00A82040">
        <w:rPr>
          <w:rFonts w:asciiTheme="minorHAnsi" w:hAnsiTheme="minorHAnsi" w:cstheme="minorHAnsi"/>
          <w:b/>
          <w:sz w:val="24"/>
        </w:rPr>
        <w:t xml:space="preserve">2. Coordinates Musical Ensembles </w:t>
      </w:r>
    </w:p>
    <w:p w:rsidR="0097751F"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sidRPr="00A82040">
        <w:rPr>
          <w:rFonts w:asciiTheme="minorHAnsi" w:hAnsiTheme="minorHAnsi" w:cstheme="minorHAnsi"/>
          <w:b/>
          <w:sz w:val="24"/>
        </w:rPr>
        <w:t xml:space="preserve">      </w:t>
      </w:r>
      <w:r w:rsidRPr="00A82040">
        <w:rPr>
          <w:rFonts w:asciiTheme="minorHAnsi" w:hAnsiTheme="minorHAnsi" w:cstheme="minorHAnsi"/>
          <w:sz w:val="24"/>
        </w:rPr>
        <w:t>a. When the full choir is not singing, insures that there is special music each week of the year.</w:t>
      </w:r>
    </w:p>
    <w:p w:rsidR="0097751F"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sidRPr="00A82040">
        <w:rPr>
          <w:rFonts w:asciiTheme="minorHAnsi" w:hAnsiTheme="minorHAnsi" w:cstheme="minorHAnsi"/>
          <w:sz w:val="24"/>
        </w:rPr>
        <w:t xml:space="preserve">      b. Seeks out and invites people within and beyond the Central UMC community, with special      </w:t>
      </w:r>
    </w:p>
    <w:p w:rsidR="0097751F"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sidRPr="00A82040">
        <w:rPr>
          <w:rFonts w:asciiTheme="minorHAnsi" w:hAnsiTheme="minorHAnsi" w:cstheme="minorHAnsi"/>
          <w:sz w:val="24"/>
        </w:rPr>
        <w:t xml:space="preserve">          attention towards students at UMKC and other area schools.</w:t>
      </w:r>
    </w:p>
    <w:p w:rsidR="00DF64CE"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sidRPr="00A82040">
        <w:rPr>
          <w:rFonts w:asciiTheme="minorHAnsi" w:hAnsiTheme="minorHAnsi" w:cstheme="minorHAnsi"/>
          <w:sz w:val="24"/>
        </w:rPr>
        <w:t xml:space="preserve">      c. </w:t>
      </w:r>
      <w:r w:rsidR="00DF64CE" w:rsidRPr="00A82040">
        <w:rPr>
          <w:rFonts w:asciiTheme="minorHAnsi" w:hAnsiTheme="minorHAnsi" w:cstheme="minorHAnsi"/>
          <w:sz w:val="24"/>
        </w:rPr>
        <w:t>Arranges qualified substitutes for all absences.</w:t>
      </w: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p>
    <w:p w:rsidR="00A77D71" w:rsidRDefault="00A77D71" w:rsidP="00A77D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r w:rsidRPr="001D68F2">
        <w:rPr>
          <w:rFonts w:asciiTheme="minorHAnsi" w:hAnsiTheme="minorHAnsi" w:cstheme="minorHAnsi"/>
          <w:b/>
          <w:sz w:val="24"/>
        </w:rPr>
        <w:t>5. Invites and encourages broad participation in the music ministry of Central, from both within the Central UMC membership and also into the community.</w:t>
      </w:r>
    </w:p>
    <w:p w:rsidR="00DF64CE" w:rsidRPr="00A82040" w:rsidRDefault="00A77D71" w:rsidP="00A77D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Pr>
          <w:rFonts w:asciiTheme="minorHAnsi" w:hAnsiTheme="minorHAnsi" w:cstheme="minorHAnsi"/>
          <w:b/>
          <w:sz w:val="24"/>
        </w:rPr>
        <w:t xml:space="preserve">       </w:t>
      </w:r>
      <w:r>
        <w:rPr>
          <w:rFonts w:asciiTheme="minorHAnsi" w:hAnsiTheme="minorHAnsi" w:cstheme="minorHAnsi"/>
          <w:sz w:val="24"/>
        </w:rPr>
        <w:t xml:space="preserve"> a. </w:t>
      </w:r>
      <w:r w:rsidR="0097751F" w:rsidRPr="00A82040">
        <w:rPr>
          <w:rFonts w:asciiTheme="minorHAnsi" w:hAnsiTheme="minorHAnsi" w:cstheme="minorHAnsi"/>
          <w:sz w:val="24"/>
        </w:rPr>
        <w:t xml:space="preserve">In conversation with the Director of Children’s Ministry, explores the </w:t>
      </w:r>
      <w:r>
        <w:rPr>
          <w:rFonts w:asciiTheme="minorHAnsi" w:hAnsiTheme="minorHAnsi" w:cstheme="minorHAnsi"/>
          <w:sz w:val="24"/>
        </w:rPr>
        <w:t>possibility of creating a c</w:t>
      </w:r>
      <w:r w:rsidR="0097751F" w:rsidRPr="00A82040">
        <w:rPr>
          <w:rFonts w:asciiTheme="minorHAnsi" w:hAnsiTheme="minorHAnsi" w:cstheme="minorHAnsi"/>
          <w:sz w:val="24"/>
        </w:rPr>
        <w:t>hildren’s choir. Staffing/leadership of that choir would be decided in future conversation.</w:t>
      </w:r>
    </w:p>
    <w:p w:rsidR="00A77D71" w:rsidRDefault="00A77D71" w:rsidP="00A77D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Pr>
          <w:rFonts w:asciiTheme="minorHAnsi" w:hAnsiTheme="minorHAnsi" w:cstheme="minorHAnsi"/>
          <w:sz w:val="24"/>
        </w:rPr>
        <w:t xml:space="preserve">         b. </w:t>
      </w:r>
      <w:r w:rsidR="0097751F" w:rsidRPr="00A82040">
        <w:rPr>
          <w:rFonts w:asciiTheme="minorHAnsi" w:hAnsiTheme="minorHAnsi" w:cstheme="minorHAnsi"/>
          <w:sz w:val="24"/>
        </w:rPr>
        <w:t>Creates/recreates the bell choir by recruiting ringers. Staffing/leadership of that choir would be decided in future conversations.</w:t>
      </w:r>
    </w:p>
    <w:p w:rsidR="00A77D71" w:rsidRPr="001D68F2" w:rsidRDefault="00A77D71" w:rsidP="00A77D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Pr>
          <w:rFonts w:asciiTheme="minorHAnsi" w:hAnsiTheme="minorHAnsi" w:cstheme="minorHAnsi"/>
          <w:sz w:val="24"/>
        </w:rPr>
        <w:t xml:space="preserve">         c. </w:t>
      </w:r>
      <w:r w:rsidRPr="001D68F2">
        <w:rPr>
          <w:rFonts w:asciiTheme="minorHAnsi" w:hAnsiTheme="minorHAnsi" w:cstheme="minorHAnsi"/>
          <w:sz w:val="24"/>
        </w:rPr>
        <w:t>Helps to create an invitational, inclusive and welcoming culture within the Central choir, seeking out new members of all skill levels.</w:t>
      </w:r>
    </w:p>
    <w:p w:rsidR="00A77D71" w:rsidRPr="001D68F2" w:rsidRDefault="00A77D71" w:rsidP="00A77D71">
      <w:pPr>
        <w:pStyle w:val="NoSpacing"/>
        <w:rPr>
          <w:rFonts w:asciiTheme="minorHAnsi" w:hAnsiTheme="minorHAnsi" w:cstheme="minorHAnsi"/>
          <w:sz w:val="24"/>
          <w:szCs w:val="24"/>
        </w:rPr>
      </w:pPr>
      <w:r>
        <w:rPr>
          <w:rFonts w:asciiTheme="minorHAnsi" w:hAnsiTheme="minorHAnsi" w:cstheme="minorHAnsi"/>
          <w:b/>
          <w:sz w:val="24"/>
          <w:szCs w:val="24"/>
        </w:rPr>
        <w:lastRenderedPageBreak/>
        <w:t xml:space="preserve">         </w:t>
      </w:r>
      <w:r>
        <w:rPr>
          <w:rFonts w:asciiTheme="minorHAnsi" w:hAnsiTheme="minorHAnsi" w:cstheme="minorHAnsi"/>
          <w:sz w:val="24"/>
          <w:szCs w:val="24"/>
        </w:rPr>
        <w:t xml:space="preserve">d. </w:t>
      </w:r>
      <w:r w:rsidRPr="001D68F2">
        <w:rPr>
          <w:rFonts w:asciiTheme="minorHAnsi" w:hAnsiTheme="minorHAnsi" w:cstheme="minorHAnsi"/>
          <w:b/>
          <w:sz w:val="24"/>
          <w:szCs w:val="24"/>
        </w:rPr>
        <w:t xml:space="preserve"> </w:t>
      </w:r>
      <w:r w:rsidRPr="001D68F2">
        <w:rPr>
          <w:rFonts w:asciiTheme="minorHAnsi" w:hAnsiTheme="minorHAnsi" w:cstheme="minorHAnsi"/>
          <w:sz w:val="24"/>
          <w:szCs w:val="24"/>
        </w:rPr>
        <w:t>Invites and supports musicians in our community, with a particular eye towards student musicians from UMKC and other area universities.</w:t>
      </w:r>
    </w:p>
    <w:p w:rsidR="00A77D71" w:rsidRPr="00A82040" w:rsidRDefault="00A77D71" w:rsidP="00A77D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rPr>
          <w:rFonts w:asciiTheme="minorHAnsi" w:hAnsiTheme="minorHAnsi" w:cstheme="minorHAnsi"/>
          <w:sz w:val="24"/>
        </w:rPr>
      </w:pPr>
    </w:p>
    <w:p w:rsidR="0097751F"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p>
    <w:p w:rsidR="0097751F" w:rsidRPr="00A82040" w:rsidRDefault="0097751F" w:rsidP="009775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r w:rsidRPr="00A82040">
        <w:rPr>
          <w:rFonts w:asciiTheme="minorHAnsi" w:hAnsiTheme="minorHAnsi" w:cstheme="minorHAnsi"/>
          <w:b/>
          <w:sz w:val="24"/>
        </w:rPr>
        <w:t>4. Supervises Music Intern Position</w:t>
      </w:r>
    </w:p>
    <w:p w:rsidR="00DF64CE" w:rsidRPr="00A82040" w:rsidRDefault="00A820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Theme="minorHAnsi" w:hAnsiTheme="minorHAnsi" w:cstheme="minorHAnsi"/>
          <w:sz w:val="24"/>
        </w:rPr>
      </w:pPr>
      <w:r w:rsidRPr="00A82040">
        <w:rPr>
          <w:rFonts w:asciiTheme="minorHAnsi" w:hAnsiTheme="minorHAnsi" w:cstheme="minorHAnsi"/>
          <w:sz w:val="24"/>
        </w:rPr>
        <w:t>a. Encourages and supports the Music Intern as they use their time at Central to expand and hone their musical skills.</w:t>
      </w:r>
    </w:p>
    <w:p w:rsidR="00A82040" w:rsidRPr="00A82040" w:rsidRDefault="00A820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Theme="minorHAnsi" w:hAnsiTheme="minorHAnsi" w:cstheme="minorHAnsi"/>
          <w:sz w:val="24"/>
        </w:rPr>
      </w:pPr>
      <w:r w:rsidRPr="00A82040">
        <w:rPr>
          <w:rFonts w:asciiTheme="minorHAnsi" w:hAnsiTheme="minorHAnsi" w:cstheme="minorHAnsi"/>
          <w:sz w:val="24"/>
        </w:rPr>
        <w:t>b. Insures that they are actively involved in the music ministry in ways that benefit both Central UMC and the intern, such as leading hymns, assisting with choir direction, or leadership of one or both choirs named above. The specific functions of the Music Intern will vary, depending on the individual and the needs of Central at the time.</w:t>
      </w:r>
    </w:p>
    <w:p w:rsidR="00A82040" w:rsidRPr="00A82040" w:rsidRDefault="00A820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Theme="minorHAnsi" w:hAnsiTheme="minorHAnsi" w:cstheme="minorHAnsi"/>
          <w:sz w:val="24"/>
        </w:rPr>
      </w:pPr>
    </w:p>
    <w:p w:rsidR="00A82040" w:rsidRPr="008320E4" w:rsidRDefault="00A82040" w:rsidP="00A82040">
      <w:pPr>
        <w:rPr>
          <w:rFonts w:asciiTheme="minorHAnsi" w:hAnsiTheme="minorHAnsi" w:cstheme="minorHAnsi"/>
          <w:b/>
          <w:sz w:val="24"/>
        </w:rPr>
      </w:pPr>
      <w:r w:rsidRPr="008320E4">
        <w:rPr>
          <w:rFonts w:asciiTheme="minorHAnsi" w:hAnsiTheme="minorHAnsi" w:cstheme="minorHAnsi"/>
          <w:b/>
          <w:sz w:val="24"/>
        </w:rPr>
        <w:t>STAFF BEHAVIORAL COMPETENCIES:</w:t>
      </w:r>
    </w:p>
    <w:p w:rsidR="00A82040" w:rsidRPr="008320E4" w:rsidRDefault="00A82040" w:rsidP="00A82040">
      <w:pPr>
        <w:rPr>
          <w:rFonts w:asciiTheme="minorHAnsi" w:hAnsiTheme="minorHAnsi" w:cstheme="minorHAnsi"/>
          <w:b/>
          <w:sz w:val="24"/>
        </w:rPr>
      </w:pPr>
      <w:r w:rsidRPr="008320E4">
        <w:rPr>
          <w:rFonts w:asciiTheme="minorHAnsi" w:hAnsiTheme="minorHAnsi" w:cstheme="minorHAnsi"/>
          <w:b/>
          <w:sz w:val="24"/>
        </w:rPr>
        <w:t>Describe the knowledge, skills, and abilities needed to demonstrate the behaviors expected to meet Service Excellence goals:</w:t>
      </w:r>
    </w:p>
    <w:p w:rsidR="00A82040" w:rsidRPr="008320E4" w:rsidRDefault="00A82040" w:rsidP="00A82040">
      <w:pPr>
        <w:numPr>
          <w:ilvl w:val="0"/>
          <w:numId w:val="8"/>
        </w:numPr>
        <w:rPr>
          <w:rFonts w:asciiTheme="minorHAnsi" w:hAnsiTheme="minorHAnsi" w:cstheme="minorHAnsi"/>
          <w:sz w:val="24"/>
        </w:rPr>
      </w:pPr>
      <w:r w:rsidRPr="008320E4">
        <w:rPr>
          <w:rFonts w:asciiTheme="minorHAnsi" w:hAnsiTheme="minorHAnsi" w:cstheme="minorHAnsi"/>
          <w:sz w:val="24"/>
        </w:rPr>
        <w:t>Managing work: manages time and resources to ensure that work is completed efficiently.</w:t>
      </w:r>
    </w:p>
    <w:p w:rsidR="00A82040" w:rsidRPr="008320E4" w:rsidRDefault="00A82040" w:rsidP="00A82040">
      <w:pPr>
        <w:numPr>
          <w:ilvl w:val="0"/>
          <w:numId w:val="8"/>
        </w:numPr>
        <w:rPr>
          <w:rFonts w:asciiTheme="minorHAnsi" w:hAnsiTheme="minorHAnsi" w:cstheme="minorHAnsi"/>
          <w:sz w:val="24"/>
        </w:rPr>
      </w:pPr>
      <w:r w:rsidRPr="008320E4">
        <w:rPr>
          <w:rFonts w:asciiTheme="minorHAnsi" w:hAnsiTheme="minorHAnsi" w:cstheme="minorHAnsi"/>
          <w:sz w:val="24"/>
        </w:rPr>
        <w:t>Building trust: interacts with others in a culturally diverse environment in a manner that builds trust.</w:t>
      </w:r>
    </w:p>
    <w:p w:rsidR="00A82040" w:rsidRPr="008320E4" w:rsidRDefault="00A82040" w:rsidP="00A82040">
      <w:pPr>
        <w:numPr>
          <w:ilvl w:val="0"/>
          <w:numId w:val="8"/>
        </w:numPr>
        <w:rPr>
          <w:rFonts w:asciiTheme="minorHAnsi" w:hAnsiTheme="minorHAnsi" w:cstheme="minorHAnsi"/>
          <w:sz w:val="24"/>
        </w:rPr>
      </w:pPr>
      <w:r w:rsidRPr="008320E4">
        <w:rPr>
          <w:rFonts w:asciiTheme="minorHAnsi" w:hAnsiTheme="minorHAnsi" w:cstheme="minorHAnsi"/>
          <w:sz w:val="24"/>
        </w:rPr>
        <w:t>Building loyalty: builds productive relationships; helping to establish loyalty and improve satisfaction.</w:t>
      </w:r>
    </w:p>
    <w:p w:rsidR="00A82040" w:rsidRPr="008320E4" w:rsidRDefault="00A82040" w:rsidP="00A82040">
      <w:pPr>
        <w:numPr>
          <w:ilvl w:val="0"/>
          <w:numId w:val="8"/>
        </w:numPr>
        <w:rPr>
          <w:rFonts w:asciiTheme="minorHAnsi" w:hAnsiTheme="minorHAnsi" w:cstheme="minorHAnsi"/>
          <w:sz w:val="24"/>
        </w:rPr>
      </w:pPr>
      <w:r w:rsidRPr="008320E4">
        <w:rPr>
          <w:rFonts w:asciiTheme="minorHAnsi" w:hAnsiTheme="minorHAnsi" w:cstheme="minorHAnsi"/>
          <w:sz w:val="24"/>
        </w:rPr>
        <w:t>Team success: actively participates as a member of the team who works with others to meet team goals.</w:t>
      </w:r>
    </w:p>
    <w:p w:rsidR="00A82040" w:rsidRPr="008320E4" w:rsidRDefault="00A82040" w:rsidP="00A82040">
      <w:pPr>
        <w:numPr>
          <w:ilvl w:val="0"/>
          <w:numId w:val="8"/>
        </w:numPr>
        <w:rPr>
          <w:rFonts w:asciiTheme="minorHAnsi" w:hAnsiTheme="minorHAnsi" w:cstheme="minorHAnsi"/>
          <w:sz w:val="24"/>
        </w:rPr>
      </w:pPr>
      <w:r w:rsidRPr="008320E4">
        <w:rPr>
          <w:rFonts w:asciiTheme="minorHAnsi" w:hAnsiTheme="minorHAnsi" w:cstheme="minorHAnsi"/>
          <w:sz w:val="24"/>
        </w:rPr>
        <w:t xml:space="preserve">Judgment: uses sound judgment, including others when necessary, when making decisions.   </w:t>
      </w:r>
    </w:p>
    <w:p w:rsidR="00A82040" w:rsidRDefault="00A82040" w:rsidP="00A82040">
      <w:pPr>
        <w:numPr>
          <w:ilvl w:val="0"/>
          <w:numId w:val="8"/>
        </w:numPr>
        <w:rPr>
          <w:rFonts w:asciiTheme="minorHAnsi" w:hAnsiTheme="minorHAnsi" w:cstheme="minorHAnsi"/>
          <w:sz w:val="24"/>
        </w:rPr>
      </w:pPr>
      <w:r w:rsidRPr="008320E4">
        <w:rPr>
          <w:rFonts w:asciiTheme="minorHAnsi" w:hAnsiTheme="minorHAnsi" w:cstheme="minorHAnsi"/>
          <w:sz w:val="24"/>
        </w:rPr>
        <w:t>Flexibility: adapts well to changing circumstances, especially rare but unavoidable last-minute changes.</w:t>
      </w:r>
    </w:p>
    <w:p w:rsidR="00E75105" w:rsidRDefault="00E75105" w:rsidP="00E75105">
      <w:pPr>
        <w:rPr>
          <w:rFonts w:asciiTheme="minorHAnsi" w:hAnsiTheme="minorHAnsi" w:cstheme="minorHAnsi"/>
          <w:sz w:val="24"/>
        </w:rPr>
      </w:pPr>
    </w:p>
    <w:p w:rsidR="00E75105" w:rsidRPr="00E75105" w:rsidRDefault="00E75105" w:rsidP="00E751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sz w:val="24"/>
        </w:rPr>
      </w:pPr>
      <w:r w:rsidRPr="00E75105">
        <w:rPr>
          <w:rFonts w:asciiTheme="minorHAnsi" w:hAnsiTheme="minorHAnsi" w:cstheme="minorHAnsi"/>
          <w:b/>
          <w:sz w:val="24"/>
        </w:rPr>
        <w:t>To whom does this position report?</w:t>
      </w:r>
      <w:r w:rsidRPr="00E75105">
        <w:rPr>
          <w:rFonts w:asciiTheme="minorHAnsi" w:hAnsiTheme="minorHAnsi" w:cstheme="minorHAnsi"/>
          <w:sz w:val="24"/>
        </w:rPr>
        <w:t xml:space="preserve"> Pastor</w:t>
      </w:r>
    </w:p>
    <w:p w:rsidR="00E75105" w:rsidRPr="00E75105" w:rsidRDefault="00E75105" w:rsidP="00E7510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rPr>
          <w:rFonts w:asciiTheme="minorHAnsi" w:hAnsiTheme="minorHAnsi" w:cstheme="minorHAnsi"/>
          <w:sz w:val="24"/>
        </w:rPr>
      </w:pPr>
    </w:p>
    <w:p w:rsidR="00A82040" w:rsidRPr="008320E4" w:rsidRDefault="00E75105" w:rsidP="00E751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r w:rsidRPr="00E75105">
        <w:rPr>
          <w:rFonts w:asciiTheme="minorHAnsi" w:hAnsiTheme="minorHAnsi" w:cstheme="minorHAnsi"/>
          <w:b/>
          <w:sz w:val="24"/>
        </w:rPr>
        <w:t xml:space="preserve">What positions are supervised by this position? </w:t>
      </w:r>
      <w:r w:rsidRPr="00E75105">
        <w:rPr>
          <w:rFonts w:asciiTheme="minorHAnsi" w:hAnsiTheme="minorHAnsi" w:cstheme="minorHAnsi"/>
          <w:sz w:val="24"/>
        </w:rPr>
        <w:t>Music Intern</w:t>
      </w: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p>
    <w:p w:rsidR="00DF64CE" w:rsidRPr="00A82040" w:rsidRDefault="00A820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rPr>
      </w:pPr>
      <w:r w:rsidRPr="00A82040">
        <w:rPr>
          <w:rFonts w:asciiTheme="minorHAnsi" w:hAnsiTheme="minorHAnsi" w:cstheme="minorHAnsi"/>
          <w:b/>
          <w:sz w:val="24"/>
        </w:rPr>
        <w:t>COMPENSATION</w:t>
      </w:r>
      <w:r w:rsidR="00DF64CE" w:rsidRPr="00A82040">
        <w:rPr>
          <w:rFonts w:asciiTheme="minorHAnsi" w:hAnsiTheme="minorHAnsi" w:cstheme="minorHAnsi"/>
          <w:b/>
          <w:sz w:val="24"/>
        </w:rPr>
        <w:t>:</w:t>
      </w:r>
    </w:p>
    <w:p w:rsidR="00DF64CE" w:rsidRPr="00A82040" w:rsidRDefault="00DF64CE" w:rsidP="00A82040">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hanging="360"/>
        <w:rPr>
          <w:rFonts w:asciiTheme="minorHAnsi" w:hAnsiTheme="minorHAnsi" w:cstheme="minorHAnsi"/>
          <w:b/>
          <w:sz w:val="24"/>
          <w:u w:val="single"/>
        </w:rPr>
      </w:pPr>
      <w:r w:rsidRPr="00A82040">
        <w:rPr>
          <w:rFonts w:asciiTheme="minorHAnsi" w:hAnsiTheme="minorHAnsi" w:cstheme="minorHAnsi"/>
          <w:sz w:val="24"/>
        </w:rPr>
        <w:t xml:space="preserve">The </w:t>
      </w:r>
      <w:r w:rsidR="00A82040" w:rsidRPr="00A82040">
        <w:rPr>
          <w:rFonts w:asciiTheme="minorHAnsi" w:hAnsiTheme="minorHAnsi" w:cstheme="minorHAnsi"/>
          <w:sz w:val="24"/>
        </w:rPr>
        <w:t>Choir Director is a part-time position</w:t>
      </w:r>
      <w:r w:rsidR="00A52BA3">
        <w:rPr>
          <w:rFonts w:asciiTheme="minorHAnsi" w:hAnsiTheme="minorHAnsi" w:cstheme="minorHAnsi"/>
          <w:sz w:val="24"/>
        </w:rPr>
        <w:t xml:space="preserve"> of approximately 10 hours/week</w:t>
      </w:r>
      <w:bookmarkStart w:id="0" w:name="_GoBack"/>
      <w:bookmarkEnd w:id="0"/>
      <w:r w:rsidR="00A82040" w:rsidRPr="00A82040">
        <w:rPr>
          <w:rFonts w:asciiTheme="minorHAnsi" w:hAnsiTheme="minorHAnsi" w:cstheme="minorHAnsi"/>
          <w:sz w:val="24"/>
        </w:rPr>
        <w:t xml:space="preserve">, </w:t>
      </w:r>
      <w:r w:rsidR="00501445">
        <w:rPr>
          <w:rFonts w:asciiTheme="minorHAnsi" w:hAnsiTheme="minorHAnsi" w:cstheme="minorHAnsi"/>
          <w:sz w:val="24"/>
        </w:rPr>
        <w:t>with an annual salary of $14,000</w:t>
      </w:r>
      <w:r w:rsidR="00F740B4">
        <w:rPr>
          <w:rFonts w:asciiTheme="minorHAnsi" w:hAnsiTheme="minorHAnsi" w:cstheme="minorHAnsi"/>
          <w:sz w:val="24"/>
        </w:rPr>
        <w:t xml:space="preserve">, and is </w:t>
      </w:r>
      <w:r w:rsidR="00A82040" w:rsidRPr="00A82040">
        <w:rPr>
          <w:rFonts w:asciiTheme="minorHAnsi" w:hAnsiTheme="minorHAnsi" w:cstheme="minorHAnsi"/>
          <w:sz w:val="24"/>
        </w:rPr>
        <w:t>subject to policies outlined in the Employee Handbook.</w:t>
      </w:r>
      <w:r w:rsidR="00540837">
        <w:rPr>
          <w:rFonts w:asciiTheme="minorHAnsi" w:hAnsiTheme="minorHAnsi" w:cstheme="minorHAnsi"/>
          <w:sz w:val="24"/>
        </w:rPr>
        <w:t xml:space="preserve"> </w:t>
      </w:r>
    </w:p>
    <w:p w:rsidR="00DF64CE" w:rsidRPr="00A82040"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heme="minorHAnsi" w:hAnsiTheme="minorHAnsi" w:cstheme="minorHAnsi"/>
          <w:b/>
          <w:sz w:val="24"/>
          <w:u w:val="single"/>
        </w:rPr>
      </w:pPr>
    </w:p>
    <w:p w:rsidR="00DF64CE"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Lucida Grande" w:hAnsi="Lucida Grande"/>
          <w:sz w:val="17"/>
        </w:rPr>
      </w:pPr>
    </w:p>
    <w:p w:rsidR="00DF64CE"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Lucida Grande" w:hAnsi="Lucida Grande"/>
          <w:sz w:val="17"/>
        </w:rPr>
      </w:pPr>
    </w:p>
    <w:p w:rsidR="00DF64CE" w:rsidRDefault="00DF64CE" w:rsidP="000F276F">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pPr>
      <w:r>
        <w:br w:type="page"/>
      </w:r>
    </w:p>
    <w:p w:rsidR="00DF64CE" w:rsidRDefault="00DF64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240"/>
        <w:rPr>
          <w:rFonts w:eastAsia="Times New Roman"/>
          <w:color w:val="auto"/>
          <w:lang w:bidi="x-none"/>
        </w:rPr>
      </w:pPr>
    </w:p>
    <w:sectPr w:rsidR="00DF64CE">
      <w:headerReference w:type="even" r:id="rId7"/>
      <w:headerReference w:type="default" r:id="rId8"/>
      <w:footerReference w:type="even" r:id="rId9"/>
      <w:footerReference w:type="default" r:id="rId10"/>
      <w:pgSz w:w="12240" w:h="15840"/>
      <w:pgMar w:top="720" w:right="1080" w:bottom="720" w:left="1080" w:header="576"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FE" w:rsidRDefault="00DC06FE">
      <w:r>
        <w:separator/>
      </w:r>
    </w:p>
  </w:endnote>
  <w:endnote w:type="continuationSeparator" w:id="0">
    <w:p w:rsidR="00DC06FE" w:rsidRDefault="00DC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CE" w:rsidRDefault="00DF64CE">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CE" w:rsidRDefault="00DF64CE">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FE" w:rsidRDefault="00DC06FE">
      <w:r>
        <w:separator/>
      </w:r>
    </w:p>
  </w:footnote>
  <w:footnote w:type="continuationSeparator" w:id="0">
    <w:p w:rsidR="00DC06FE" w:rsidRDefault="00DC0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CE" w:rsidRDefault="00DF64CE">
    <w:pPr>
      <w:pStyle w:val="Header1"/>
      <w:tabs>
        <w:tab w:val="left" w:pos="9000"/>
        <w:tab w:val="left" w:pos="9360"/>
        <w:tab w:val="left" w:pos="9720"/>
      </w:tabs>
      <w:ind w:right="360"/>
      <w:rPr>
        <w:rFonts w:eastAsia="Times New Roman"/>
        <w:color w:val="auto"/>
        <w:lang w:bidi="x-none"/>
      </w:rPr>
    </w:pPr>
    <w:r>
      <w:br/>
    </w:r>
    <w:r w:rsidR="00B972C9">
      <w:rPr>
        <w:noProof/>
      </w:rPr>
      <mc:AlternateContent>
        <mc:Choice Requires="wps">
          <w:drawing>
            <wp:anchor distT="0" distB="0" distL="114300" distR="114300" simplePos="0" relativeHeight="251658240" behindDoc="1" locked="0" layoutInCell="1" allowOverlap="1">
              <wp:simplePos x="0" y="0"/>
              <wp:positionH relativeFrom="page">
                <wp:posOffset>7086600</wp:posOffset>
              </wp:positionH>
              <wp:positionV relativeFrom="page">
                <wp:posOffset>366395</wp:posOffset>
              </wp:positionV>
              <wp:extent cx="76200" cy="139700"/>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F64CE" w:rsidRDefault="00DF64CE">
                          <w:pPr>
                            <w:pStyle w:val="Header1"/>
                            <w:rPr>
                              <w:rFonts w:eastAsia="Times New Roman"/>
                              <w:color w:val="auto"/>
                              <w:lang w:bidi="x-none"/>
                            </w:rPr>
                          </w:pPr>
                          <w:r>
                            <w:rPr>
                              <w:rStyle w:val="PageNumber1"/>
                            </w:rPr>
                            <w:fldChar w:fldCharType="begin"/>
                          </w:r>
                          <w:r>
                            <w:rPr>
                              <w:rStyle w:val="PageNumber1"/>
                            </w:rPr>
                            <w:instrText xml:space="preserve"> PAGE </w:instrText>
                          </w:r>
                          <w:r>
                            <w:rPr>
                              <w:rStyle w:val="PageNumber1"/>
                            </w:rPr>
                            <w:fldChar w:fldCharType="separate"/>
                          </w:r>
                          <w:r w:rsidR="00A52BA3">
                            <w:rPr>
                              <w:rStyle w:val="PageNumber1"/>
                              <w:noProof/>
                            </w:rPr>
                            <w:t>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8pt;margin-top:28.85pt;width: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" stroked="f" strokeweight="1pt">
              <v:path arrowok="t"/>
              <v:textbox inset="0,0,0,0">
                <w:txbxContent>
                  <w:p w:rsidR="00DF64CE" w:rsidRDefault="00DF64CE">
                    <w:pPr>
                      <w:pStyle w:val="Header1"/>
                      <w:rPr>
                        <w:rFonts w:eastAsia="Times New Roman"/>
                        <w:color w:val="auto"/>
                        <w:lang w:bidi="x-none"/>
                      </w:rPr>
                    </w:pPr>
                    <w:r>
                      <w:rPr>
                        <w:rStyle w:val="PageNumber1"/>
                      </w:rPr>
                      <w:fldChar w:fldCharType="begin"/>
                    </w:r>
                    <w:r>
                      <w:rPr>
                        <w:rStyle w:val="PageNumber1"/>
                      </w:rPr>
                      <w:instrText xml:space="preserve"> PAGE </w:instrText>
                    </w:r>
                    <w:r>
                      <w:rPr>
                        <w:rStyle w:val="PageNumber1"/>
                      </w:rPr>
                      <w:fldChar w:fldCharType="separate"/>
                    </w:r>
                    <w:r w:rsidR="00A52BA3">
                      <w:rPr>
                        <w:rStyle w:val="PageNumber1"/>
                        <w:noProof/>
                      </w:rPr>
                      <w:t>2</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CE" w:rsidRDefault="00DF64CE">
    <w:pPr>
      <w:pStyle w:val="Header1"/>
      <w:tabs>
        <w:tab w:val="left" w:pos="9000"/>
        <w:tab w:val="left" w:pos="9360"/>
        <w:tab w:val="left" w:pos="9720"/>
      </w:tabs>
      <w:ind w:right="360"/>
      <w:rPr>
        <w:rFonts w:eastAsia="Times New Roman"/>
        <w:color w:val="auto"/>
        <w:lang w:bidi="x-none"/>
      </w:rPr>
    </w:pPr>
    <w:r>
      <w:br/>
    </w:r>
    <w:r w:rsidR="00B972C9">
      <w:rPr>
        <w:noProof/>
      </w:rPr>
      <mc:AlternateContent>
        <mc:Choice Requires="wps">
          <w:drawing>
            <wp:anchor distT="0" distB="0" distL="114300" distR="114300" simplePos="0" relativeHeight="251657216" behindDoc="1" locked="0" layoutInCell="1" allowOverlap="1">
              <wp:simplePos x="0" y="0"/>
              <wp:positionH relativeFrom="page">
                <wp:posOffset>7086600</wp:posOffset>
              </wp:positionH>
              <wp:positionV relativeFrom="page">
                <wp:posOffset>366395</wp:posOffset>
              </wp:positionV>
              <wp:extent cx="76200" cy="139700"/>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F64CE" w:rsidRDefault="00DF64CE">
                          <w:pPr>
                            <w:pStyle w:val="Header1"/>
                            <w:rPr>
                              <w:rFonts w:eastAsia="Times New Roman"/>
                              <w:color w:val="auto"/>
                              <w:lang w:bidi="x-none"/>
                            </w:rPr>
                          </w:pPr>
                          <w:r>
                            <w:rPr>
                              <w:rStyle w:val="PageNumber1"/>
                            </w:rPr>
                            <w:fldChar w:fldCharType="begin"/>
                          </w:r>
                          <w:r>
                            <w:rPr>
                              <w:rStyle w:val="PageNumber1"/>
                            </w:rPr>
                            <w:instrText xml:space="preserve"> PAGE </w:instrText>
                          </w:r>
                          <w:r>
                            <w:rPr>
                              <w:rStyle w:val="PageNumber1"/>
                            </w:rPr>
                            <w:fldChar w:fldCharType="separate"/>
                          </w:r>
                          <w:r w:rsidR="00A52BA3">
                            <w:rPr>
                              <w:rStyle w:val="PageNumber1"/>
                              <w:noProof/>
                            </w:rPr>
                            <w:t>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8pt;margin-top:28.85pt;width:6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" stroked="f" strokeweight="1pt">
              <v:path arrowok="t"/>
              <v:textbox inset="0,0,0,0">
                <w:txbxContent>
                  <w:p w:rsidR="00DF64CE" w:rsidRDefault="00DF64CE">
                    <w:pPr>
                      <w:pStyle w:val="Header1"/>
                      <w:rPr>
                        <w:rFonts w:eastAsia="Times New Roman"/>
                        <w:color w:val="auto"/>
                        <w:lang w:bidi="x-none"/>
                      </w:rPr>
                    </w:pPr>
                    <w:r>
                      <w:rPr>
                        <w:rStyle w:val="PageNumber1"/>
                      </w:rPr>
                      <w:fldChar w:fldCharType="begin"/>
                    </w:r>
                    <w:r>
                      <w:rPr>
                        <w:rStyle w:val="PageNumber1"/>
                      </w:rPr>
                      <w:instrText xml:space="preserve"> PAGE </w:instrText>
                    </w:r>
                    <w:r>
                      <w:rPr>
                        <w:rStyle w:val="PageNumber1"/>
                      </w:rPr>
                      <w:fldChar w:fldCharType="separate"/>
                    </w:r>
                    <w:r w:rsidR="00A52BA3">
                      <w:rPr>
                        <w:rStyle w:val="PageNumber1"/>
                        <w:noProof/>
                      </w:rPr>
                      <w:t>3</w:t>
                    </w:r>
                    <w:r>
                      <w:rPr>
                        <w:rStyle w:val="PageNumb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0"/>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1" w15:restartNumberingAfterBreak="0">
    <w:nsid w:val="00000002"/>
    <w:multiLevelType w:val="multilevel"/>
    <w:tmpl w:val="894EE874"/>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15:restartNumberingAfterBreak="0">
    <w:nsid w:val="00000003"/>
    <w:multiLevelType w:val="multilevel"/>
    <w:tmpl w:val="894EE875"/>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b/>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894EE879"/>
    <w:lvl w:ilvl="0">
      <w:start w:val="2"/>
      <w:numFmt w:val="decimal"/>
      <w:isLgl/>
      <w:lvlText w:val="%1."/>
      <w:lvlJc w:val="left"/>
      <w:pPr>
        <w:tabs>
          <w:tab w:val="num" w:pos="260"/>
        </w:tabs>
        <w:ind w:left="260" w:firstLine="460"/>
      </w:pPr>
      <w:rPr>
        <w:rFonts w:hint="default"/>
        <w:color w:val="000000"/>
        <w:position w:val="0"/>
        <w:sz w:val="20"/>
      </w:rPr>
    </w:lvl>
    <w:lvl w:ilvl="1">
      <w:start w:val="1"/>
      <w:numFmt w:val="lowerLetter"/>
      <w:lvlText w:val="%2."/>
      <w:lvlJc w:val="left"/>
      <w:pPr>
        <w:tabs>
          <w:tab w:val="num" w:pos="360"/>
        </w:tabs>
        <w:ind w:left="360" w:firstLine="1180"/>
      </w:pPr>
      <w:rPr>
        <w:rFonts w:hint="default"/>
        <w:color w:val="000000"/>
        <w:position w:val="0"/>
        <w:sz w:val="20"/>
      </w:rPr>
    </w:lvl>
    <w:lvl w:ilvl="2">
      <w:start w:val="1"/>
      <w:numFmt w:val="lowerRoman"/>
      <w:lvlText w:val="%3."/>
      <w:lvlJc w:val="left"/>
      <w:pPr>
        <w:tabs>
          <w:tab w:val="num" w:pos="340"/>
        </w:tabs>
        <w:ind w:left="340" w:firstLine="1920"/>
      </w:pPr>
      <w:rPr>
        <w:rFonts w:hint="default"/>
        <w:color w:val="000000"/>
        <w:position w:val="0"/>
        <w:sz w:val="20"/>
      </w:rPr>
    </w:lvl>
    <w:lvl w:ilvl="3">
      <w:start w:val="1"/>
      <w:numFmt w:val="decimal"/>
      <w:isLgl/>
      <w:lvlText w:val="%4."/>
      <w:lvlJc w:val="left"/>
      <w:pPr>
        <w:tabs>
          <w:tab w:val="num" w:pos="360"/>
        </w:tabs>
        <w:ind w:left="360" w:firstLine="2620"/>
      </w:pPr>
      <w:rPr>
        <w:rFonts w:hint="default"/>
        <w:color w:val="000000"/>
        <w:position w:val="0"/>
        <w:sz w:val="20"/>
      </w:rPr>
    </w:lvl>
    <w:lvl w:ilvl="4">
      <w:start w:val="1"/>
      <w:numFmt w:val="lowerLetter"/>
      <w:lvlText w:val="%5."/>
      <w:lvlJc w:val="left"/>
      <w:pPr>
        <w:tabs>
          <w:tab w:val="num" w:pos="360"/>
        </w:tabs>
        <w:ind w:left="360" w:firstLine="3340"/>
      </w:pPr>
      <w:rPr>
        <w:rFonts w:hint="default"/>
        <w:color w:val="000000"/>
        <w:position w:val="0"/>
        <w:sz w:val="20"/>
      </w:rPr>
    </w:lvl>
    <w:lvl w:ilvl="5">
      <w:start w:val="1"/>
      <w:numFmt w:val="lowerRoman"/>
      <w:lvlText w:val="%6."/>
      <w:lvlJc w:val="left"/>
      <w:pPr>
        <w:tabs>
          <w:tab w:val="num" w:pos="340"/>
        </w:tabs>
        <w:ind w:left="340" w:firstLine="4080"/>
      </w:pPr>
      <w:rPr>
        <w:rFonts w:hint="default"/>
        <w:color w:val="000000"/>
        <w:position w:val="0"/>
        <w:sz w:val="20"/>
      </w:rPr>
    </w:lvl>
    <w:lvl w:ilvl="6">
      <w:start w:val="1"/>
      <w:numFmt w:val="decimal"/>
      <w:isLgl/>
      <w:lvlText w:val="%7."/>
      <w:lvlJc w:val="left"/>
      <w:pPr>
        <w:tabs>
          <w:tab w:val="num" w:pos="360"/>
        </w:tabs>
        <w:ind w:left="360" w:firstLine="4780"/>
      </w:pPr>
      <w:rPr>
        <w:rFonts w:hint="default"/>
        <w:color w:val="000000"/>
        <w:position w:val="0"/>
        <w:sz w:val="20"/>
      </w:rPr>
    </w:lvl>
    <w:lvl w:ilvl="7">
      <w:start w:val="1"/>
      <w:numFmt w:val="lowerLetter"/>
      <w:lvlText w:val="%8."/>
      <w:lvlJc w:val="left"/>
      <w:pPr>
        <w:tabs>
          <w:tab w:val="num" w:pos="360"/>
        </w:tabs>
        <w:ind w:left="360" w:firstLine="5500"/>
      </w:pPr>
      <w:rPr>
        <w:rFonts w:hint="default"/>
        <w:color w:val="000000"/>
        <w:position w:val="0"/>
        <w:sz w:val="20"/>
      </w:rPr>
    </w:lvl>
    <w:lvl w:ilvl="8">
      <w:start w:val="1"/>
      <w:numFmt w:val="lowerRoman"/>
      <w:lvlText w:val="%9."/>
      <w:lvlJc w:val="left"/>
      <w:pPr>
        <w:tabs>
          <w:tab w:val="num" w:pos="340"/>
        </w:tabs>
        <w:ind w:left="340" w:firstLine="6240"/>
      </w:pPr>
      <w:rPr>
        <w:rFonts w:hint="default"/>
        <w:color w:val="000000"/>
        <w:position w:val="0"/>
        <w:sz w:val="20"/>
      </w:rPr>
    </w:lvl>
  </w:abstractNum>
  <w:abstractNum w:abstractNumId="7" w15:restartNumberingAfterBreak="0">
    <w:nsid w:val="1A3D4D04"/>
    <w:multiLevelType w:val="hybridMultilevel"/>
    <w:tmpl w:val="963A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B6"/>
    <w:rsid w:val="000F276F"/>
    <w:rsid w:val="00451DC3"/>
    <w:rsid w:val="00501445"/>
    <w:rsid w:val="00540837"/>
    <w:rsid w:val="005A60B7"/>
    <w:rsid w:val="007C731E"/>
    <w:rsid w:val="008320E4"/>
    <w:rsid w:val="008627BA"/>
    <w:rsid w:val="009718A1"/>
    <w:rsid w:val="0097751F"/>
    <w:rsid w:val="00A52BA3"/>
    <w:rsid w:val="00A77D71"/>
    <w:rsid w:val="00A82040"/>
    <w:rsid w:val="00B323EC"/>
    <w:rsid w:val="00B972C9"/>
    <w:rsid w:val="00C32871"/>
    <w:rsid w:val="00C841B6"/>
    <w:rsid w:val="00DC06FE"/>
    <w:rsid w:val="00DF64CE"/>
    <w:rsid w:val="00E75105"/>
    <w:rsid w:val="00F04B0B"/>
    <w:rsid w:val="00F7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0D8DA6"/>
  <w15:chartTrackingRefBased/>
  <w15:docId w15:val="{6BFDED3E-D45E-4DA9-955C-AEBB92F4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rPr>
  </w:style>
  <w:style w:type="paragraph" w:customStyle="1" w:styleId="FreeForm">
    <w:name w:val="Free Form"/>
    <w:rPr>
      <w:rFonts w:eastAsia="ヒラギノ角ゴ Pro W3"/>
      <w:color w:val="000000"/>
    </w:rPr>
  </w:style>
  <w:style w:type="paragraph" w:styleId="NoSpacing">
    <w:name w:val="No Spacing"/>
    <w:autoRedefine/>
    <w:uiPriority w:val="1"/>
    <w:qFormat/>
    <w:rPr>
      <w:rFonts w:ascii="Lucida Grande" w:eastAsia="ヒラギノ角ゴ Pro W3" w:hAnsi="Lucida Grande"/>
      <w:color w:val="000000"/>
      <w:sz w:val="22"/>
    </w:rPr>
  </w:style>
  <w:style w:type="paragraph" w:customStyle="1" w:styleId="NormalWeb1">
    <w:name w:val="Normal (Web)1"/>
    <w:autoRedefine/>
    <w:pPr>
      <w:spacing w:before="100" w:after="100"/>
    </w:pPr>
    <w:rPr>
      <w:rFonts w:eastAsia="ヒラギノ角ゴ Pro W3"/>
      <w:color w:val="000000"/>
      <w:sz w:val="24"/>
    </w:rPr>
  </w:style>
  <w:style w:type="paragraph" w:customStyle="1" w:styleId="FreeFormA">
    <w:name w:val="Free Form A"/>
    <w:rPr>
      <w:rFonts w:ascii="Helvetica" w:eastAsia="ヒラギノ角ゴ Pro W3" w:hAnsi="Helvetica"/>
      <w:color w:val="000000"/>
      <w:sz w:val="24"/>
    </w:rPr>
  </w:style>
  <w:style w:type="paragraph" w:styleId="ListParagraph">
    <w:name w:val="List Paragraph"/>
    <w:qFormat/>
    <w:pPr>
      <w:ind w:left="720"/>
    </w:pPr>
    <w:rPr>
      <w:rFonts w:eastAsia="ヒラギノ角ゴ Pro W3"/>
      <w:color w:val="000000"/>
    </w:rPr>
  </w:style>
  <w:style w:type="paragraph" w:customStyle="1" w:styleId="BodyA">
    <w:name w:val="Body A"/>
    <w:rPr>
      <w:rFonts w:ascii="Helvetica" w:eastAsia="ヒラギノ角ゴ Pro W3" w:hAnsi="Helvetica"/>
      <w:color w:val="000000"/>
      <w:sz w:val="24"/>
    </w:rPr>
  </w:style>
  <w:style w:type="character" w:customStyle="1" w:styleId="PageNumber1">
    <w:name w:val="Page Number1"/>
    <w:rPr>
      <w:color w:val="000000"/>
      <w:sz w:val="20"/>
    </w:rPr>
  </w:style>
  <w:style w:type="paragraph" w:styleId="BalloonText">
    <w:name w:val="Balloon Text"/>
    <w:basedOn w:val="Normal"/>
    <w:link w:val="BalloonTextChar"/>
    <w:locked/>
    <w:rsid w:val="005A60B7"/>
    <w:rPr>
      <w:rFonts w:ascii="Segoe UI" w:hAnsi="Segoe UI" w:cs="Segoe UI"/>
      <w:sz w:val="18"/>
      <w:szCs w:val="18"/>
    </w:rPr>
  </w:style>
  <w:style w:type="character" w:customStyle="1" w:styleId="BalloonTextChar">
    <w:name w:val="Balloon Text Char"/>
    <w:basedOn w:val="DefaultParagraphFont"/>
    <w:link w:val="BalloonText"/>
    <w:rsid w:val="005A60B7"/>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Confidential and Proprietary</vt:lpstr>
    </vt:vector>
  </TitlesOfParts>
  <Company>Central United Methodist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and Proprietary</dc:title>
  <dc:subject/>
  <dc:creator>The Children's Mercy Hospital</dc:creator>
  <cp:keywords/>
  <cp:lastModifiedBy>Sally Haynes</cp:lastModifiedBy>
  <cp:revision>3</cp:revision>
  <cp:lastPrinted>2022-01-13T16:49:00Z</cp:lastPrinted>
  <dcterms:created xsi:type="dcterms:W3CDTF">2022-01-18T22:45:00Z</dcterms:created>
  <dcterms:modified xsi:type="dcterms:W3CDTF">2022-01-18T22:46:00Z</dcterms:modified>
</cp:coreProperties>
</file>